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CD333" w14:textId="77777777" w:rsidR="00626435" w:rsidRPr="00624826" w:rsidRDefault="00624826" w:rsidP="00D72373">
      <w:pPr>
        <w:pStyle w:val="Title"/>
        <w:jc w:val="center"/>
        <w:rPr>
          <w:b/>
          <w:sz w:val="32"/>
          <w:szCs w:val="32"/>
        </w:rPr>
      </w:pPr>
      <w:r w:rsidRPr="00624826">
        <w:rPr>
          <w:b/>
          <w:sz w:val="32"/>
          <w:szCs w:val="32"/>
        </w:rPr>
        <w:t>THE EYE INSTITUTE</w:t>
      </w:r>
    </w:p>
    <w:p w14:paraId="356F2811" w14:textId="77777777" w:rsidR="00D72373" w:rsidRPr="00624826" w:rsidRDefault="00D72373" w:rsidP="00D72373">
      <w:pPr>
        <w:jc w:val="center"/>
        <w:rPr>
          <w:sz w:val="32"/>
          <w:szCs w:val="32"/>
        </w:rPr>
      </w:pPr>
      <w:r w:rsidRPr="00624826">
        <w:rPr>
          <w:sz w:val="32"/>
          <w:szCs w:val="32"/>
        </w:rPr>
        <w:t>FINANCIAL POLICY</w:t>
      </w:r>
    </w:p>
    <w:p w14:paraId="0460D42B" w14:textId="77777777" w:rsidR="00624826" w:rsidRDefault="00636E2D" w:rsidP="00624826">
      <w:pPr>
        <w:rPr>
          <w:rFonts w:ascii="Arial" w:hAnsi="Arial" w:cs="Arial"/>
          <w:i/>
          <w:sz w:val="20"/>
          <w:szCs w:val="20"/>
        </w:rPr>
      </w:pPr>
      <w:r w:rsidRPr="00636E2D">
        <w:rPr>
          <w:rFonts w:ascii="Arial" w:hAnsi="Arial" w:cs="Arial"/>
          <w:i/>
          <w:sz w:val="20"/>
          <w:szCs w:val="20"/>
        </w:rPr>
        <w:t xml:space="preserve">We are committed to providing you with the best possible care and are pleased to discuss our professional fees with you at any time. Your assistance and understanding of our payment policy is necessary, as all financial liability ultimately rests with the patient.  Please ask if you have any questions about our fees, financial policy or your financial responsibilities.  patients must fill out patient information and financial forms prior to seeing the doctor.  </w:t>
      </w:r>
    </w:p>
    <w:p w14:paraId="11B82DBF" w14:textId="77777777" w:rsidR="00636E2D" w:rsidRPr="00636E2D" w:rsidRDefault="00636E2D" w:rsidP="00624826">
      <w:pPr>
        <w:rPr>
          <w:rFonts w:ascii="Arial" w:hAnsi="Arial" w:cs="Arial"/>
          <w:b/>
          <w:sz w:val="20"/>
          <w:szCs w:val="20"/>
        </w:rPr>
      </w:pPr>
      <w:r w:rsidRPr="00636E2D">
        <w:rPr>
          <w:rFonts w:ascii="Arial" w:hAnsi="Arial" w:cs="Arial"/>
          <w:b/>
          <w:sz w:val="20"/>
          <w:szCs w:val="20"/>
        </w:rPr>
        <w:t>Self-pay patients are required to make full payment up front at the time of your visit.</w:t>
      </w:r>
    </w:p>
    <w:p w14:paraId="61BFADBC" w14:textId="77777777" w:rsidR="00D72373" w:rsidRPr="00624826" w:rsidRDefault="00624826" w:rsidP="00624826">
      <w:pPr>
        <w:pStyle w:val="ListParagraph"/>
        <w:numPr>
          <w:ilvl w:val="0"/>
          <w:numId w:val="1"/>
        </w:numPr>
        <w:rPr>
          <w:rFonts w:ascii="Arial" w:hAnsi="Arial" w:cs="Arial"/>
          <w:sz w:val="20"/>
          <w:szCs w:val="20"/>
        </w:rPr>
      </w:pPr>
      <w:r w:rsidRPr="00624826">
        <w:rPr>
          <w:rFonts w:ascii="Arial" w:hAnsi="Arial" w:cs="Arial"/>
          <w:b/>
          <w:sz w:val="20"/>
          <w:szCs w:val="20"/>
        </w:rPr>
        <w:t>C</w:t>
      </w:r>
      <w:r w:rsidR="00CD06BC" w:rsidRPr="00624826">
        <w:rPr>
          <w:rFonts w:ascii="Arial" w:hAnsi="Arial" w:cs="Arial"/>
          <w:b/>
          <w:sz w:val="20"/>
          <w:szCs w:val="20"/>
        </w:rPr>
        <w:t>O</w:t>
      </w:r>
      <w:r w:rsidRPr="00624826">
        <w:rPr>
          <w:rFonts w:ascii="Arial" w:hAnsi="Arial" w:cs="Arial"/>
          <w:b/>
          <w:sz w:val="20"/>
          <w:szCs w:val="20"/>
        </w:rPr>
        <w:t>-</w:t>
      </w:r>
      <w:r w:rsidR="00CD06BC" w:rsidRPr="00624826">
        <w:rPr>
          <w:rFonts w:ascii="Arial" w:hAnsi="Arial" w:cs="Arial"/>
          <w:b/>
          <w:sz w:val="20"/>
          <w:szCs w:val="20"/>
        </w:rPr>
        <w:t>PAYMENTS—</w:t>
      </w:r>
      <w:r w:rsidR="00CD06BC" w:rsidRPr="00624826">
        <w:rPr>
          <w:rFonts w:ascii="Arial" w:hAnsi="Arial" w:cs="Arial"/>
          <w:sz w:val="20"/>
          <w:szCs w:val="20"/>
        </w:rPr>
        <w:t>By law we MUST collect your carrier-designated copay at the time of service.</w:t>
      </w:r>
      <w:r w:rsidR="00B6011B" w:rsidRPr="00624826">
        <w:rPr>
          <w:rFonts w:ascii="Arial" w:hAnsi="Arial" w:cs="Arial"/>
          <w:sz w:val="20"/>
          <w:szCs w:val="20"/>
        </w:rPr>
        <w:t xml:space="preserve">  Please be prepared to pay your </w:t>
      </w:r>
      <w:proofErr w:type="spellStart"/>
      <w:r w:rsidR="00B6011B" w:rsidRPr="00624826">
        <w:rPr>
          <w:rFonts w:ascii="Arial" w:hAnsi="Arial" w:cs="Arial"/>
          <w:sz w:val="20"/>
          <w:szCs w:val="20"/>
        </w:rPr>
        <w:t>CoP</w:t>
      </w:r>
      <w:r w:rsidR="00CD06BC" w:rsidRPr="00624826">
        <w:rPr>
          <w:rFonts w:ascii="Arial" w:hAnsi="Arial" w:cs="Arial"/>
          <w:sz w:val="20"/>
          <w:szCs w:val="20"/>
        </w:rPr>
        <w:t>ay</w:t>
      </w:r>
      <w:proofErr w:type="spellEnd"/>
      <w:r w:rsidR="00CD06BC" w:rsidRPr="00624826">
        <w:rPr>
          <w:rFonts w:ascii="Arial" w:hAnsi="Arial" w:cs="Arial"/>
          <w:sz w:val="20"/>
          <w:szCs w:val="20"/>
        </w:rPr>
        <w:t xml:space="preserve"> at each visit.</w:t>
      </w:r>
    </w:p>
    <w:p w14:paraId="1178EBBA" w14:textId="77777777" w:rsidR="00CD06BC" w:rsidRPr="008A5D17" w:rsidRDefault="00CD06BC" w:rsidP="008A5D17">
      <w:pPr>
        <w:pStyle w:val="ListParagraph"/>
        <w:numPr>
          <w:ilvl w:val="0"/>
          <w:numId w:val="1"/>
        </w:numPr>
        <w:rPr>
          <w:rFonts w:ascii="Arial" w:hAnsi="Arial" w:cs="Arial"/>
          <w:b/>
          <w:sz w:val="20"/>
          <w:szCs w:val="20"/>
        </w:rPr>
      </w:pPr>
      <w:r w:rsidRPr="008A5D17">
        <w:rPr>
          <w:rFonts w:ascii="Arial" w:hAnsi="Arial" w:cs="Arial"/>
          <w:b/>
          <w:sz w:val="20"/>
          <w:szCs w:val="20"/>
        </w:rPr>
        <w:t>HMO AND MANAGED CARE PLANS—</w:t>
      </w:r>
      <w:r w:rsidRPr="008A5D17">
        <w:rPr>
          <w:rFonts w:ascii="Arial" w:hAnsi="Arial" w:cs="Arial"/>
          <w:sz w:val="20"/>
          <w:szCs w:val="20"/>
        </w:rPr>
        <w:t xml:space="preserve">COPAYMENTS are due at the time of your appointment. Patients are responsible to pay ANNUAL DEDUCTIBLE AND COINSURANCE, if applied by your insurance policy.  If a </w:t>
      </w:r>
      <w:r w:rsidR="008A5D17">
        <w:rPr>
          <w:rFonts w:ascii="Arial" w:hAnsi="Arial" w:cs="Arial"/>
          <w:sz w:val="20"/>
          <w:szCs w:val="20"/>
        </w:rPr>
        <w:t xml:space="preserve">• </w:t>
      </w:r>
      <w:r w:rsidRPr="008330D4">
        <w:rPr>
          <w:rFonts w:ascii="Arial" w:hAnsi="Arial" w:cs="Arial"/>
          <w:b/>
          <w:i/>
          <w:sz w:val="20"/>
          <w:szCs w:val="20"/>
        </w:rPr>
        <w:t>REFERRAL</w:t>
      </w:r>
      <w:r w:rsidRPr="008A5D17">
        <w:rPr>
          <w:rFonts w:ascii="Arial" w:hAnsi="Arial" w:cs="Arial"/>
          <w:sz w:val="20"/>
          <w:szCs w:val="20"/>
        </w:rPr>
        <w:t xml:space="preserve"> is required from your primary care physician, it is your responsibility to obtain it prior to your appointment</w:t>
      </w:r>
      <w:r w:rsidRPr="008330D4">
        <w:rPr>
          <w:rFonts w:ascii="Arial" w:hAnsi="Arial" w:cs="Arial"/>
          <w:b/>
          <w:sz w:val="20"/>
          <w:szCs w:val="20"/>
        </w:rPr>
        <w:t>.  If you do not have your referral, you will need to reschedule your appointment</w:t>
      </w:r>
      <w:r w:rsidRPr="008A5D17">
        <w:rPr>
          <w:rFonts w:ascii="Arial" w:hAnsi="Arial" w:cs="Arial"/>
          <w:sz w:val="20"/>
          <w:szCs w:val="20"/>
        </w:rPr>
        <w:t>.  Your type of insurance does not allow us to make any exceptions.</w:t>
      </w:r>
    </w:p>
    <w:p w14:paraId="66F7FDA8" w14:textId="77777777" w:rsidR="00283150" w:rsidRPr="00283150" w:rsidRDefault="00CD06BC" w:rsidP="00CD06BC">
      <w:pPr>
        <w:pStyle w:val="ListParagraph"/>
        <w:numPr>
          <w:ilvl w:val="0"/>
          <w:numId w:val="1"/>
        </w:numPr>
        <w:rPr>
          <w:rFonts w:ascii="Arial" w:hAnsi="Arial" w:cs="Arial"/>
          <w:b/>
          <w:sz w:val="20"/>
          <w:szCs w:val="20"/>
        </w:rPr>
      </w:pPr>
      <w:r>
        <w:rPr>
          <w:rFonts w:ascii="Arial" w:hAnsi="Arial" w:cs="Arial"/>
          <w:b/>
          <w:sz w:val="20"/>
          <w:szCs w:val="20"/>
        </w:rPr>
        <w:t>MEDICARE—</w:t>
      </w:r>
      <w:r w:rsidR="00283150">
        <w:rPr>
          <w:rFonts w:ascii="Arial" w:hAnsi="Arial" w:cs="Arial"/>
          <w:sz w:val="20"/>
          <w:szCs w:val="20"/>
        </w:rPr>
        <w:t>Our office will submit a claim to Medicare for your office visit.  You will be res</w:t>
      </w:r>
      <w:r w:rsidR="008330D4">
        <w:rPr>
          <w:rFonts w:ascii="Arial" w:hAnsi="Arial" w:cs="Arial"/>
          <w:sz w:val="20"/>
          <w:szCs w:val="20"/>
        </w:rPr>
        <w:t>ponsible for 20% coinsurance and</w:t>
      </w:r>
      <w:r w:rsidR="00283150">
        <w:rPr>
          <w:rFonts w:ascii="Arial" w:hAnsi="Arial" w:cs="Arial"/>
          <w:sz w:val="20"/>
          <w:szCs w:val="20"/>
        </w:rPr>
        <w:t xml:space="preserve"> applicable deductible, which can be billed to a secondary insurance, if you have one. Please note that the refraction is a non-covered service, according to Medicare regulations.  For any questions about the non-covered refraction, please call Medicare.</w:t>
      </w:r>
    </w:p>
    <w:p w14:paraId="52CB13FC" w14:textId="77777777" w:rsidR="00CD06BC" w:rsidRPr="009138D0" w:rsidRDefault="00283150" w:rsidP="00CD06BC">
      <w:pPr>
        <w:pStyle w:val="ListParagraph"/>
        <w:numPr>
          <w:ilvl w:val="0"/>
          <w:numId w:val="1"/>
        </w:numPr>
        <w:rPr>
          <w:rFonts w:ascii="Arial" w:hAnsi="Arial" w:cs="Arial"/>
          <w:b/>
          <w:sz w:val="20"/>
          <w:szCs w:val="20"/>
        </w:rPr>
      </w:pPr>
      <w:r>
        <w:rPr>
          <w:rFonts w:ascii="Arial" w:hAnsi="Arial" w:cs="Arial"/>
          <w:b/>
          <w:sz w:val="20"/>
          <w:szCs w:val="20"/>
        </w:rPr>
        <w:t>NON-</w:t>
      </w:r>
      <w:r w:rsidR="009138D0">
        <w:rPr>
          <w:rFonts w:ascii="Arial" w:hAnsi="Arial" w:cs="Arial"/>
          <w:b/>
          <w:sz w:val="20"/>
          <w:szCs w:val="20"/>
        </w:rPr>
        <w:t>PARTICIPATING INSURANCE AND UNINSURED PATIENTS</w:t>
      </w:r>
      <w:r>
        <w:rPr>
          <w:rFonts w:ascii="Arial" w:hAnsi="Arial" w:cs="Arial"/>
          <w:b/>
          <w:sz w:val="20"/>
          <w:szCs w:val="20"/>
        </w:rPr>
        <w:t>—</w:t>
      </w:r>
      <w:r>
        <w:rPr>
          <w:rFonts w:ascii="Arial" w:hAnsi="Arial" w:cs="Arial"/>
          <w:sz w:val="20"/>
          <w:szCs w:val="20"/>
        </w:rPr>
        <w:t xml:space="preserve">Payment is expected at the time of service unless other financial arrangements have been made prior to your visit.  Your itemized receipt should be attached to your insurance form and sent to your carrier, who will reimburse you directly. </w:t>
      </w:r>
    </w:p>
    <w:p w14:paraId="53CA9159" w14:textId="6DDAFDCA" w:rsidR="009138D0" w:rsidRPr="009138D0" w:rsidRDefault="009138D0" w:rsidP="00CD06BC">
      <w:pPr>
        <w:pStyle w:val="ListParagraph"/>
        <w:numPr>
          <w:ilvl w:val="0"/>
          <w:numId w:val="1"/>
        </w:numPr>
        <w:rPr>
          <w:rFonts w:ascii="Arial" w:hAnsi="Arial" w:cs="Arial"/>
          <w:b/>
          <w:sz w:val="20"/>
          <w:szCs w:val="20"/>
        </w:rPr>
      </w:pPr>
      <w:r>
        <w:rPr>
          <w:rFonts w:ascii="Arial" w:hAnsi="Arial" w:cs="Arial"/>
          <w:b/>
          <w:sz w:val="20"/>
          <w:szCs w:val="20"/>
        </w:rPr>
        <w:t>REFRACTIONS—</w:t>
      </w:r>
      <w:r>
        <w:rPr>
          <w:rFonts w:ascii="Arial" w:hAnsi="Arial" w:cs="Arial"/>
          <w:sz w:val="20"/>
          <w:szCs w:val="20"/>
        </w:rPr>
        <w:t xml:space="preserve">Medicare and many other medical insurance plans do not </w:t>
      </w:r>
      <w:r w:rsidR="00D35374">
        <w:rPr>
          <w:rFonts w:ascii="Arial" w:hAnsi="Arial" w:cs="Arial"/>
          <w:sz w:val="20"/>
          <w:szCs w:val="20"/>
        </w:rPr>
        <w:t>cover the refraction fee</w:t>
      </w:r>
      <w:r>
        <w:rPr>
          <w:rFonts w:ascii="Arial" w:hAnsi="Arial" w:cs="Arial"/>
          <w:sz w:val="20"/>
          <w:szCs w:val="20"/>
        </w:rPr>
        <w:t>.  Payment for refractions are expected at the time of service.</w:t>
      </w:r>
      <w:r w:rsidR="00624826">
        <w:rPr>
          <w:rFonts w:ascii="Arial" w:hAnsi="Arial" w:cs="Arial"/>
          <w:sz w:val="20"/>
          <w:szCs w:val="20"/>
        </w:rPr>
        <w:t xml:space="preserve">  Our fee for the refraction is $5</w:t>
      </w:r>
      <w:r w:rsidR="0001773A">
        <w:rPr>
          <w:rFonts w:ascii="Arial" w:hAnsi="Arial" w:cs="Arial"/>
          <w:sz w:val="20"/>
          <w:szCs w:val="20"/>
        </w:rPr>
        <w:t>5</w:t>
      </w:r>
      <w:r w:rsidR="00624826">
        <w:rPr>
          <w:rFonts w:ascii="Arial" w:hAnsi="Arial" w:cs="Arial"/>
          <w:sz w:val="20"/>
          <w:szCs w:val="20"/>
        </w:rPr>
        <w:t>.</w:t>
      </w:r>
    </w:p>
    <w:p w14:paraId="1D36E544" w14:textId="77777777" w:rsidR="009138D0" w:rsidRPr="009138D0" w:rsidRDefault="009138D0" w:rsidP="00CD06BC">
      <w:pPr>
        <w:pStyle w:val="ListParagraph"/>
        <w:numPr>
          <w:ilvl w:val="0"/>
          <w:numId w:val="1"/>
        </w:numPr>
        <w:rPr>
          <w:rFonts w:ascii="Arial" w:hAnsi="Arial" w:cs="Arial"/>
          <w:b/>
          <w:sz w:val="20"/>
          <w:szCs w:val="20"/>
        </w:rPr>
      </w:pPr>
      <w:r>
        <w:rPr>
          <w:rFonts w:ascii="Arial" w:hAnsi="Arial" w:cs="Arial"/>
          <w:b/>
          <w:sz w:val="20"/>
          <w:szCs w:val="20"/>
        </w:rPr>
        <w:t>CONTACT</w:t>
      </w:r>
      <w:r>
        <w:rPr>
          <w:rFonts w:ascii="Arial" w:hAnsi="Arial" w:cs="Arial"/>
          <w:sz w:val="20"/>
          <w:szCs w:val="20"/>
        </w:rPr>
        <w:t xml:space="preserve"> </w:t>
      </w:r>
      <w:r>
        <w:rPr>
          <w:rFonts w:ascii="Arial" w:hAnsi="Arial" w:cs="Arial"/>
          <w:b/>
          <w:sz w:val="20"/>
          <w:szCs w:val="20"/>
        </w:rPr>
        <w:t>LENSES--</w:t>
      </w:r>
      <w:r>
        <w:rPr>
          <w:rFonts w:ascii="Arial" w:hAnsi="Arial" w:cs="Arial"/>
          <w:sz w:val="20"/>
          <w:szCs w:val="20"/>
        </w:rPr>
        <w:t>Payment is expected at the time an order is placed or when it is picked up.</w:t>
      </w:r>
    </w:p>
    <w:p w14:paraId="5E0624B0" w14:textId="77777777" w:rsidR="009138D0" w:rsidRPr="009138D0" w:rsidRDefault="009138D0" w:rsidP="00CD06BC">
      <w:pPr>
        <w:pStyle w:val="ListParagraph"/>
        <w:numPr>
          <w:ilvl w:val="0"/>
          <w:numId w:val="1"/>
        </w:numPr>
        <w:rPr>
          <w:rFonts w:ascii="Arial" w:hAnsi="Arial" w:cs="Arial"/>
          <w:b/>
          <w:sz w:val="20"/>
          <w:szCs w:val="20"/>
        </w:rPr>
      </w:pPr>
      <w:r>
        <w:rPr>
          <w:rFonts w:ascii="Arial" w:hAnsi="Arial" w:cs="Arial"/>
          <w:b/>
          <w:sz w:val="20"/>
          <w:szCs w:val="20"/>
        </w:rPr>
        <w:t>RETURNED CHECKS—</w:t>
      </w:r>
      <w:r>
        <w:rPr>
          <w:rFonts w:ascii="Arial" w:hAnsi="Arial" w:cs="Arial"/>
          <w:sz w:val="20"/>
          <w:szCs w:val="20"/>
        </w:rPr>
        <w:t>Any check payments that do not clear t</w:t>
      </w:r>
      <w:r w:rsidR="00624826">
        <w:rPr>
          <w:rFonts w:ascii="Arial" w:hAnsi="Arial" w:cs="Arial"/>
          <w:sz w:val="20"/>
          <w:szCs w:val="20"/>
        </w:rPr>
        <w:t>he bank will be subject to a $45</w:t>
      </w:r>
      <w:r>
        <w:rPr>
          <w:rFonts w:ascii="Arial" w:hAnsi="Arial" w:cs="Arial"/>
          <w:sz w:val="20"/>
          <w:szCs w:val="20"/>
        </w:rPr>
        <w:t>.00 returned check fee.</w:t>
      </w:r>
    </w:p>
    <w:p w14:paraId="2CBA5C9D" w14:textId="77777777" w:rsidR="009138D0" w:rsidRPr="009138D0" w:rsidRDefault="009138D0" w:rsidP="00CD06BC">
      <w:pPr>
        <w:pStyle w:val="ListParagraph"/>
        <w:numPr>
          <w:ilvl w:val="0"/>
          <w:numId w:val="1"/>
        </w:numPr>
        <w:rPr>
          <w:rFonts w:ascii="Arial" w:hAnsi="Arial" w:cs="Arial"/>
          <w:b/>
          <w:sz w:val="20"/>
          <w:szCs w:val="20"/>
        </w:rPr>
      </w:pPr>
      <w:r>
        <w:rPr>
          <w:rFonts w:ascii="Arial" w:hAnsi="Arial" w:cs="Arial"/>
          <w:b/>
          <w:sz w:val="20"/>
          <w:szCs w:val="20"/>
        </w:rPr>
        <w:t>CANCELLATION POLICY—</w:t>
      </w:r>
      <w:r>
        <w:rPr>
          <w:rFonts w:ascii="Arial" w:hAnsi="Arial" w:cs="Arial"/>
          <w:sz w:val="20"/>
          <w:szCs w:val="20"/>
        </w:rPr>
        <w:t xml:space="preserve">We require </w:t>
      </w:r>
      <w:r>
        <w:rPr>
          <w:rFonts w:ascii="Arial" w:hAnsi="Arial" w:cs="Arial"/>
          <w:b/>
          <w:sz w:val="20"/>
          <w:szCs w:val="20"/>
        </w:rPr>
        <w:t xml:space="preserve">24 </w:t>
      </w:r>
      <w:proofErr w:type="spellStart"/>
      <w:r>
        <w:rPr>
          <w:rFonts w:ascii="Arial" w:hAnsi="Arial" w:cs="Arial"/>
          <w:b/>
          <w:sz w:val="20"/>
          <w:szCs w:val="20"/>
        </w:rPr>
        <w:t xml:space="preserve">hours </w:t>
      </w:r>
      <w:r w:rsidR="008330D4">
        <w:rPr>
          <w:rFonts w:ascii="Arial" w:hAnsi="Arial" w:cs="Arial"/>
          <w:b/>
          <w:sz w:val="20"/>
          <w:szCs w:val="20"/>
        </w:rPr>
        <w:t>notice</w:t>
      </w:r>
      <w:proofErr w:type="spellEnd"/>
      <w:r w:rsidR="008330D4">
        <w:rPr>
          <w:rFonts w:ascii="Arial" w:hAnsi="Arial" w:cs="Arial"/>
          <w:b/>
          <w:sz w:val="20"/>
          <w:szCs w:val="20"/>
        </w:rPr>
        <w:t xml:space="preserve"> </w:t>
      </w:r>
      <w:r w:rsidR="008330D4">
        <w:rPr>
          <w:rFonts w:ascii="Arial" w:hAnsi="Arial" w:cs="Arial"/>
          <w:sz w:val="20"/>
          <w:szCs w:val="20"/>
        </w:rPr>
        <w:t xml:space="preserve">for an </w:t>
      </w:r>
      <w:r>
        <w:rPr>
          <w:rFonts w:ascii="Arial" w:hAnsi="Arial" w:cs="Arial"/>
          <w:sz w:val="20"/>
          <w:szCs w:val="20"/>
        </w:rPr>
        <w:t>appointment cancellation, otherwise, we r</w:t>
      </w:r>
      <w:r w:rsidR="00624826">
        <w:rPr>
          <w:rFonts w:ascii="Arial" w:hAnsi="Arial" w:cs="Arial"/>
          <w:sz w:val="20"/>
          <w:szCs w:val="20"/>
        </w:rPr>
        <w:t>eserve the right to charge a $75</w:t>
      </w:r>
      <w:r>
        <w:rPr>
          <w:rFonts w:ascii="Arial" w:hAnsi="Arial" w:cs="Arial"/>
          <w:sz w:val="20"/>
          <w:szCs w:val="20"/>
        </w:rPr>
        <w:t xml:space="preserve"> cancellation fee.  </w:t>
      </w:r>
    </w:p>
    <w:p w14:paraId="047FC35D" w14:textId="77777777" w:rsidR="009138D0" w:rsidRPr="009138D0" w:rsidRDefault="009138D0" w:rsidP="00CD06BC">
      <w:pPr>
        <w:pStyle w:val="ListParagraph"/>
        <w:numPr>
          <w:ilvl w:val="0"/>
          <w:numId w:val="1"/>
        </w:numPr>
        <w:rPr>
          <w:rFonts w:ascii="Arial" w:hAnsi="Arial" w:cs="Arial"/>
          <w:b/>
          <w:sz w:val="20"/>
          <w:szCs w:val="20"/>
        </w:rPr>
      </w:pPr>
      <w:r>
        <w:rPr>
          <w:rFonts w:ascii="Arial" w:hAnsi="Arial" w:cs="Arial"/>
          <w:b/>
          <w:sz w:val="20"/>
          <w:szCs w:val="20"/>
        </w:rPr>
        <w:t>WORKERS COMPENSATION--</w:t>
      </w:r>
      <w:r>
        <w:rPr>
          <w:rFonts w:ascii="Arial" w:hAnsi="Arial" w:cs="Arial"/>
          <w:sz w:val="20"/>
          <w:szCs w:val="20"/>
        </w:rPr>
        <w:t>You are responsible for promptly submitting our bill to your employer.  You will be responsible for any bills not paid in full within thirty (30) days.</w:t>
      </w:r>
    </w:p>
    <w:p w14:paraId="34766F79" w14:textId="77777777" w:rsidR="00D35374" w:rsidRPr="00D35374" w:rsidRDefault="009138D0" w:rsidP="00CD06BC">
      <w:pPr>
        <w:pStyle w:val="ListParagraph"/>
        <w:numPr>
          <w:ilvl w:val="0"/>
          <w:numId w:val="1"/>
        </w:numPr>
        <w:rPr>
          <w:rFonts w:ascii="Arial" w:hAnsi="Arial" w:cs="Arial"/>
          <w:b/>
          <w:sz w:val="20"/>
          <w:szCs w:val="20"/>
        </w:rPr>
      </w:pPr>
      <w:r>
        <w:rPr>
          <w:rFonts w:ascii="Arial" w:hAnsi="Arial" w:cs="Arial"/>
          <w:b/>
          <w:sz w:val="20"/>
          <w:szCs w:val="20"/>
        </w:rPr>
        <w:t>MOTOR VEHICLE ACCIDEN</w:t>
      </w:r>
      <w:r w:rsidR="00D35374">
        <w:rPr>
          <w:rFonts w:ascii="Arial" w:hAnsi="Arial" w:cs="Arial"/>
          <w:b/>
          <w:sz w:val="20"/>
          <w:szCs w:val="20"/>
        </w:rPr>
        <w:t>T—</w:t>
      </w:r>
      <w:r w:rsidR="00D35374">
        <w:rPr>
          <w:rFonts w:ascii="Arial" w:hAnsi="Arial" w:cs="Arial"/>
          <w:sz w:val="20"/>
          <w:szCs w:val="20"/>
        </w:rPr>
        <w:t>It is your responsibility to submit bills to your auto insurance company.  You are responsible for any deductibles or copayments.  You will be responsible for any bills that are not paid in full within thirty (30) days.</w:t>
      </w:r>
    </w:p>
    <w:p w14:paraId="3E9F40A3" w14:textId="77777777" w:rsidR="00D35374" w:rsidRPr="00D35374" w:rsidRDefault="00AF4251" w:rsidP="00CD06BC">
      <w:pPr>
        <w:pStyle w:val="ListParagraph"/>
        <w:numPr>
          <w:ilvl w:val="0"/>
          <w:numId w:val="1"/>
        </w:numPr>
        <w:rPr>
          <w:rFonts w:ascii="Arial" w:hAnsi="Arial" w:cs="Arial"/>
          <w:b/>
          <w:sz w:val="20"/>
          <w:szCs w:val="20"/>
        </w:rPr>
      </w:pPr>
      <w:r>
        <w:rPr>
          <w:rFonts w:ascii="Arial" w:hAnsi="Arial" w:cs="Arial"/>
          <w:b/>
          <w:sz w:val="20"/>
          <w:szCs w:val="20"/>
        </w:rPr>
        <w:t>SURGERY</w:t>
      </w:r>
      <w:r w:rsidR="00D35374">
        <w:rPr>
          <w:rFonts w:ascii="Arial" w:hAnsi="Arial" w:cs="Arial"/>
          <w:b/>
          <w:sz w:val="20"/>
          <w:szCs w:val="20"/>
        </w:rPr>
        <w:t>—</w:t>
      </w:r>
      <w:r w:rsidR="00D35374">
        <w:rPr>
          <w:rFonts w:ascii="Arial" w:hAnsi="Arial" w:cs="Arial"/>
          <w:sz w:val="20"/>
          <w:szCs w:val="20"/>
        </w:rPr>
        <w:t xml:space="preserve">Our physician fees </w:t>
      </w:r>
      <w:r>
        <w:rPr>
          <w:rFonts w:ascii="Arial" w:hAnsi="Arial" w:cs="Arial"/>
          <w:sz w:val="20"/>
          <w:szCs w:val="20"/>
        </w:rPr>
        <w:t>for surgery and hospital visits</w:t>
      </w:r>
      <w:r w:rsidR="00D35374">
        <w:rPr>
          <w:rFonts w:ascii="Arial" w:hAnsi="Arial" w:cs="Arial"/>
          <w:sz w:val="20"/>
          <w:szCs w:val="20"/>
        </w:rPr>
        <w:t xml:space="preserve"> will be billed directly to your insurance company.  You are responsible for any non-covered fees.  Our fees do not </w:t>
      </w:r>
      <w:r>
        <w:rPr>
          <w:rFonts w:ascii="Arial" w:hAnsi="Arial" w:cs="Arial"/>
          <w:sz w:val="20"/>
          <w:szCs w:val="20"/>
        </w:rPr>
        <w:t xml:space="preserve">include charges for the </w:t>
      </w:r>
      <w:proofErr w:type="spellStart"/>
      <w:r>
        <w:rPr>
          <w:rFonts w:ascii="Arial" w:hAnsi="Arial" w:cs="Arial"/>
          <w:sz w:val="20"/>
          <w:szCs w:val="20"/>
        </w:rPr>
        <w:t>surgi</w:t>
      </w:r>
      <w:proofErr w:type="spellEnd"/>
      <w:r>
        <w:rPr>
          <w:rFonts w:ascii="Arial" w:hAnsi="Arial" w:cs="Arial"/>
          <w:sz w:val="20"/>
          <w:szCs w:val="20"/>
        </w:rPr>
        <w:t>-center</w:t>
      </w:r>
      <w:r w:rsidR="00D35374">
        <w:rPr>
          <w:rFonts w:ascii="Arial" w:hAnsi="Arial" w:cs="Arial"/>
          <w:sz w:val="20"/>
          <w:szCs w:val="20"/>
        </w:rPr>
        <w:t xml:space="preserve"> or hospital-dispensed medications, or another physician’s fees.</w:t>
      </w:r>
    </w:p>
    <w:p w14:paraId="7E7F7238" w14:textId="77777777" w:rsidR="009138D0" w:rsidRPr="00AF4251" w:rsidRDefault="00D35374" w:rsidP="00CD06BC">
      <w:pPr>
        <w:pStyle w:val="ListParagraph"/>
        <w:numPr>
          <w:ilvl w:val="0"/>
          <w:numId w:val="1"/>
        </w:numPr>
        <w:rPr>
          <w:rFonts w:ascii="Arial" w:hAnsi="Arial" w:cs="Arial"/>
          <w:b/>
          <w:sz w:val="20"/>
          <w:szCs w:val="20"/>
        </w:rPr>
      </w:pPr>
      <w:r>
        <w:rPr>
          <w:rFonts w:ascii="Arial" w:hAnsi="Arial" w:cs="Arial"/>
          <w:b/>
          <w:sz w:val="20"/>
          <w:szCs w:val="20"/>
        </w:rPr>
        <w:t>RESPONSIBLE PARENT</w:t>
      </w:r>
      <w:r>
        <w:rPr>
          <w:rFonts w:ascii="Arial" w:hAnsi="Arial" w:cs="Arial"/>
          <w:sz w:val="20"/>
          <w:szCs w:val="20"/>
        </w:rPr>
        <w:t>—In the case of divorced or separated parents, our policy is that the parent bringing the child into our office is responsible for the full payment of out-of-pocket fees at the time of service.</w:t>
      </w:r>
    </w:p>
    <w:p w14:paraId="7A4DD9B5" w14:textId="77777777" w:rsidR="00AF4251" w:rsidRDefault="00AF4251" w:rsidP="00AF4251">
      <w:pPr>
        <w:pStyle w:val="ListParagraph"/>
        <w:ind w:left="0"/>
        <w:rPr>
          <w:rFonts w:ascii="Arial" w:hAnsi="Arial" w:cs="Arial"/>
          <w:sz w:val="18"/>
          <w:szCs w:val="18"/>
        </w:rPr>
      </w:pPr>
      <w:r w:rsidRPr="004A41E7">
        <w:rPr>
          <w:rFonts w:ascii="Arial" w:hAnsi="Arial" w:cs="Arial"/>
          <w:sz w:val="18"/>
          <w:szCs w:val="18"/>
        </w:rPr>
        <w:t xml:space="preserve">I instruct and direct Medicare and/or my insurance company(s) make payment on my behalf to </w:t>
      </w:r>
      <w:r w:rsidR="00624826">
        <w:rPr>
          <w:rFonts w:ascii="Arial" w:hAnsi="Arial" w:cs="Arial"/>
          <w:sz w:val="18"/>
          <w:szCs w:val="18"/>
        </w:rPr>
        <w:t>The Eye Institute</w:t>
      </w:r>
      <w:r w:rsidRPr="004A41E7">
        <w:rPr>
          <w:rFonts w:ascii="Arial" w:hAnsi="Arial" w:cs="Arial"/>
          <w:sz w:val="18"/>
          <w:szCs w:val="18"/>
        </w:rPr>
        <w:t xml:space="preserve"> for any services provided by them to me or my dependents</w:t>
      </w:r>
      <w:r w:rsidR="00833114" w:rsidRPr="004A41E7">
        <w:rPr>
          <w:rFonts w:ascii="Arial" w:hAnsi="Arial" w:cs="Arial"/>
          <w:sz w:val="18"/>
          <w:szCs w:val="18"/>
        </w:rPr>
        <w:t xml:space="preserve"> for the professional or medical expense benefits allowable, and otherwise payable to me under my current insurance policy as payment toward the total charges for the professional services rendered.  THIS IS A DIRECT ASSIGNMENT OF MY RIGHTS AND BENEFITS UNDER THIS POLICY. I HAVE AGREED TO PAY ANY BALANCE OF PROFESSIONAL SERVICES CHARGES OVER AND ABOVE THIS INSURANCE PAYMENT</w:t>
      </w:r>
      <w:r w:rsidRPr="004A41E7">
        <w:rPr>
          <w:rFonts w:ascii="Arial" w:hAnsi="Arial" w:cs="Arial"/>
          <w:sz w:val="18"/>
          <w:szCs w:val="18"/>
        </w:rPr>
        <w:t xml:space="preserve">. </w:t>
      </w:r>
      <w:r w:rsidR="00833114" w:rsidRPr="004A41E7">
        <w:rPr>
          <w:rFonts w:ascii="Arial" w:hAnsi="Arial" w:cs="Arial"/>
          <w:sz w:val="18"/>
          <w:szCs w:val="18"/>
        </w:rPr>
        <w:t xml:space="preserve">  </w:t>
      </w:r>
      <w:r w:rsidRPr="004A41E7">
        <w:rPr>
          <w:rFonts w:ascii="Arial" w:hAnsi="Arial" w:cs="Arial"/>
          <w:sz w:val="18"/>
          <w:szCs w:val="18"/>
        </w:rPr>
        <w:t xml:space="preserve"> I authorize any holder of medical information about me to release</w:t>
      </w:r>
      <w:r w:rsidR="00B6011B" w:rsidRPr="004A41E7">
        <w:rPr>
          <w:rFonts w:ascii="Arial" w:hAnsi="Arial" w:cs="Arial"/>
          <w:sz w:val="18"/>
          <w:szCs w:val="18"/>
        </w:rPr>
        <w:t>, in writing, electronically or verbally over the telephone,</w:t>
      </w:r>
      <w:r w:rsidRPr="004A41E7">
        <w:rPr>
          <w:rFonts w:ascii="Arial" w:hAnsi="Arial" w:cs="Arial"/>
          <w:sz w:val="18"/>
          <w:szCs w:val="18"/>
        </w:rPr>
        <w:t xml:space="preserve"> to my Insurance Company, its agents or any other carrier I may have, </w:t>
      </w:r>
      <w:r w:rsidR="00B6011B" w:rsidRPr="004A41E7">
        <w:rPr>
          <w:rFonts w:ascii="Arial" w:hAnsi="Arial" w:cs="Arial"/>
          <w:sz w:val="18"/>
          <w:szCs w:val="18"/>
        </w:rPr>
        <w:t xml:space="preserve">and to request </w:t>
      </w:r>
      <w:r w:rsidRPr="004A41E7">
        <w:rPr>
          <w:rFonts w:ascii="Arial" w:hAnsi="Arial" w:cs="Arial"/>
          <w:sz w:val="18"/>
          <w:szCs w:val="18"/>
        </w:rPr>
        <w:t>any information needed to determine these benefits or the benefits payable for related services</w:t>
      </w:r>
      <w:r w:rsidR="00B6011B" w:rsidRPr="004A41E7">
        <w:rPr>
          <w:rFonts w:ascii="Arial" w:hAnsi="Arial" w:cs="Arial"/>
          <w:sz w:val="18"/>
          <w:szCs w:val="18"/>
        </w:rPr>
        <w:t xml:space="preserve"> on my behalf</w:t>
      </w:r>
      <w:r w:rsidRPr="004A41E7">
        <w:rPr>
          <w:rFonts w:ascii="Arial" w:hAnsi="Arial" w:cs="Arial"/>
          <w:sz w:val="18"/>
          <w:szCs w:val="18"/>
        </w:rPr>
        <w:t xml:space="preserve">. </w:t>
      </w:r>
      <w:r w:rsidR="00833114" w:rsidRPr="004A41E7">
        <w:rPr>
          <w:rFonts w:ascii="Arial" w:hAnsi="Arial" w:cs="Arial"/>
          <w:sz w:val="18"/>
          <w:szCs w:val="18"/>
        </w:rPr>
        <w:t xml:space="preserve"> I understand and agree that, regardless of my insurance status, I am ultimately responsible for all charges for professional services rendered to me,</w:t>
      </w:r>
      <w:r w:rsidR="00624826">
        <w:rPr>
          <w:rFonts w:ascii="Arial" w:hAnsi="Arial" w:cs="Arial"/>
          <w:sz w:val="18"/>
          <w:szCs w:val="18"/>
        </w:rPr>
        <w:t xml:space="preserve"> or my dependents.  I agree to</w:t>
      </w:r>
      <w:r w:rsidR="00833114" w:rsidRPr="004A41E7">
        <w:rPr>
          <w:rFonts w:ascii="Arial" w:hAnsi="Arial" w:cs="Arial"/>
          <w:sz w:val="18"/>
          <w:szCs w:val="18"/>
        </w:rPr>
        <w:t xml:space="preserve"> also reimburse </w:t>
      </w:r>
      <w:r w:rsidR="00624826">
        <w:rPr>
          <w:rFonts w:ascii="Arial" w:hAnsi="Arial" w:cs="Arial"/>
          <w:sz w:val="18"/>
          <w:szCs w:val="18"/>
        </w:rPr>
        <w:t>The Eye Institute</w:t>
      </w:r>
      <w:r w:rsidR="00833114" w:rsidRPr="004A41E7">
        <w:rPr>
          <w:rFonts w:ascii="Arial" w:hAnsi="Arial" w:cs="Arial"/>
          <w:sz w:val="18"/>
          <w:szCs w:val="18"/>
        </w:rPr>
        <w:t xml:space="preserve"> </w:t>
      </w:r>
      <w:r w:rsidR="00B6011B" w:rsidRPr="004A41E7">
        <w:rPr>
          <w:rFonts w:ascii="Arial" w:hAnsi="Arial" w:cs="Arial"/>
          <w:sz w:val="18"/>
          <w:szCs w:val="18"/>
        </w:rPr>
        <w:t xml:space="preserve">for </w:t>
      </w:r>
      <w:r w:rsidR="008330D4">
        <w:rPr>
          <w:rFonts w:ascii="Arial" w:hAnsi="Arial" w:cs="Arial"/>
          <w:sz w:val="18"/>
          <w:szCs w:val="18"/>
        </w:rPr>
        <w:t>any attorney’s fees,</w:t>
      </w:r>
      <w:r w:rsidR="00833114" w:rsidRPr="004A41E7">
        <w:rPr>
          <w:rFonts w:ascii="Arial" w:hAnsi="Arial" w:cs="Arial"/>
          <w:sz w:val="18"/>
          <w:szCs w:val="18"/>
        </w:rPr>
        <w:t xml:space="preserve"> legal and other costs incurred in collecting any balance that I owe. </w:t>
      </w:r>
      <w:r w:rsidR="00B6011B" w:rsidRPr="004A41E7">
        <w:rPr>
          <w:rFonts w:ascii="Arial" w:hAnsi="Arial" w:cs="Arial"/>
          <w:sz w:val="18"/>
          <w:szCs w:val="18"/>
        </w:rPr>
        <w:t xml:space="preserve"> I hereby authorize </w:t>
      </w:r>
      <w:r w:rsidR="00624826">
        <w:rPr>
          <w:rFonts w:ascii="Arial" w:hAnsi="Arial" w:cs="Arial"/>
          <w:sz w:val="18"/>
          <w:szCs w:val="18"/>
        </w:rPr>
        <w:t>The Eye Institute</w:t>
      </w:r>
      <w:r w:rsidR="00B6011B" w:rsidRPr="004A41E7">
        <w:rPr>
          <w:rFonts w:ascii="Arial" w:hAnsi="Arial" w:cs="Arial"/>
          <w:sz w:val="18"/>
          <w:szCs w:val="18"/>
        </w:rPr>
        <w:t xml:space="preserve"> to initiate an appeal to my insurance company, or their agents on my behalf.  I hereby authorize </w:t>
      </w:r>
      <w:r w:rsidR="00624826">
        <w:rPr>
          <w:rFonts w:ascii="Arial" w:hAnsi="Arial" w:cs="Arial"/>
          <w:sz w:val="18"/>
          <w:szCs w:val="18"/>
        </w:rPr>
        <w:t>The Eye Institute</w:t>
      </w:r>
      <w:r w:rsidR="00B6011B" w:rsidRPr="004A41E7">
        <w:rPr>
          <w:rFonts w:ascii="Arial" w:hAnsi="Arial" w:cs="Arial"/>
          <w:sz w:val="18"/>
          <w:szCs w:val="18"/>
        </w:rPr>
        <w:t xml:space="preserve"> to initiate a complaint to the Insurance Commissioner of any state for any reason on my behalf.</w:t>
      </w:r>
    </w:p>
    <w:p w14:paraId="17A5EF44" w14:textId="77777777" w:rsidR="00624826" w:rsidRDefault="00624826" w:rsidP="00AF4251">
      <w:pPr>
        <w:pStyle w:val="ListParagraph"/>
        <w:ind w:left="0"/>
        <w:rPr>
          <w:rFonts w:ascii="Arial" w:hAnsi="Arial" w:cs="Arial"/>
          <w:sz w:val="18"/>
          <w:szCs w:val="18"/>
        </w:rPr>
      </w:pPr>
    </w:p>
    <w:p w14:paraId="53D8B694" w14:textId="77777777" w:rsidR="00624826" w:rsidRDefault="00624826" w:rsidP="00AF4251">
      <w:pPr>
        <w:pStyle w:val="ListParagraph"/>
        <w:ind w:left="0"/>
        <w:rPr>
          <w:rFonts w:ascii="Arial" w:hAnsi="Arial" w:cs="Arial"/>
          <w:sz w:val="18"/>
          <w:szCs w:val="18"/>
        </w:rPr>
      </w:pPr>
      <w:r>
        <w:rPr>
          <w:rFonts w:ascii="Arial" w:hAnsi="Arial" w:cs="Arial"/>
          <w:sz w:val="18"/>
          <w:szCs w:val="18"/>
        </w:rPr>
        <w:t>________________________________________________________________________________________________________</w:t>
      </w:r>
    </w:p>
    <w:p w14:paraId="3BE1326B" w14:textId="518F4A5D" w:rsidR="009138D0" w:rsidRPr="009138D0" w:rsidRDefault="004A41E7" w:rsidP="00624826">
      <w:pPr>
        <w:pStyle w:val="ListParagraph"/>
        <w:ind w:left="0"/>
        <w:rPr>
          <w:rFonts w:ascii="Arial" w:hAnsi="Arial" w:cs="Arial"/>
          <w:b/>
          <w:sz w:val="20"/>
          <w:szCs w:val="20"/>
        </w:rPr>
      </w:pPr>
      <w:r>
        <w:rPr>
          <w:rFonts w:ascii="Arial" w:hAnsi="Arial" w:cs="Arial"/>
          <w:sz w:val="18"/>
          <w:szCs w:val="18"/>
        </w:rPr>
        <w:t>Responsible</w:t>
      </w:r>
      <w:r w:rsidR="005202ED">
        <w:rPr>
          <w:rFonts w:ascii="Arial" w:hAnsi="Arial" w:cs="Arial"/>
          <w:sz w:val="18"/>
          <w:szCs w:val="18"/>
        </w:rPr>
        <w:t xml:space="preserve"> Party Signature</w:t>
      </w:r>
      <w:r w:rsidR="005202ED">
        <w:rPr>
          <w:rFonts w:ascii="Arial" w:hAnsi="Arial" w:cs="Arial"/>
          <w:sz w:val="18"/>
          <w:szCs w:val="18"/>
        </w:rPr>
        <w:tab/>
      </w:r>
      <w:r w:rsidR="005202ED">
        <w:rPr>
          <w:rFonts w:ascii="Arial" w:hAnsi="Arial" w:cs="Arial"/>
          <w:sz w:val="18"/>
          <w:szCs w:val="18"/>
        </w:rPr>
        <w:tab/>
      </w:r>
      <w:r w:rsidR="005202ED">
        <w:rPr>
          <w:rFonts w:ascii="Arial" w:hAnsi="Arial" w:cs="Arial"/>
          <w:sz w:val="18"/>
          <w:szCs w:val="18"/>
        </w:rPr>
        <w:tab/>
        <w:t>Print Name</w:t>
      </w:r>
      <w:r w:rsidR="005202ED">
        <w:rPr>
          <w:rFonts w:ascii="Arial" w:hAnsi="Arial" w:cs="Arial"/>
          <w:sz w:val="18"/>
          <w:szCs w:val="18"/>
        </w:rPr>
        <w:tab/>
        <w:t xml:space="preserve">               </w:t>
      </w:r>
      <w:r>
        <w:rPr>
          <w:rFonts w:ascii="Arial" w:hAnsi="Arial" w:cs="Arial"/>
          <w:sz w:val="18"/>
          <w:szCs w:val="18"/>
        </w:rPr>
        <w:t>Date</w:t>
      </w:r>
      <w:r w:rsidR="00BD2451">
        <w:rPr>
          <w:rFonts w:ascii="Arial" w:hAnsi="Arial" w:cs="Arial"/>
          <w:sz w:val="18"/>
          <w:szCs w:val="18"/>
        </w:rPr>
        <w:t xml:space="preserve">      </w:t>
      </w:r>
      <w:r w:rsidR="005202ED">
        <w:rPr>
          <w:rFonts w:ascii="Arial" w:hAnsi="Arial" w:cs="Arial"/>
          <w:sz w:val="18"/>
          <w:szCs w:val="18"/>
        </w:rPr>
        <w:t xml:space="preserve">         </w:t>
      </w:r>
      <w:proofErr w:type="spellStart"/>
      <w:r w:rsidR="005202ED">
        <w:rPr>
          <w:rFonts w:ascii="Arial" w:hAnsi="Arial" w:cs="Arial"/>
          <w:sz w:val="16"/>
          <w:szCs w:val="16"/>
        </w:rPr>
        <w:t>mulanet</w:t>
      </w:r>
      <w:proofErr w:type="spellEnd"/>
      <w:r w:rsidR="005202ED">
        <w:rPr>
          <w:rFonts w:ascii="Arial" w:hAnsi="Arial" w:cs="Arial"/>
          <w:sz w:val="16"/>
          <w:szCs w:val="16"/>
        </w:rPr>
        <w:t>/201</w:t>
      </w:r>
      <w:r w:rsidR="000D59BE">
        <w:rPr>
          <w:rFonts w:ascii="Arial" w:hAnsi="Arial" w:cs="Arial"/>
          <w:sz w:val="16"/>
          <w:szCs w:val="16"/>
        </w:rPr>
        <w:t>9</w:t>
      </w:r>
      <w:bookmarkStart w:id="0" w:name="_GoBack"/>
      <w:bookmarkEnd w:id="0"/>
      <w:r w:rsidR="005202ED" w:rsidRPr="005202ED">
        <w:rPr>
          <w:rFonts w:ascii="Arial" w:hAnsi="Arial" w:cs="Arial"/>
          <w:sz w:val="16"/>
          <w:szCs w:val="16"/>
        </w:rPr>
        <w:t>eaw</w:t>
      </w:r>
      <w:r w:rsidR="005202ED">
        <w:rPr>
          <w:rFonts w:ascii="Arial" w:hAnsi="Arial" w:cs="Arial"/>
          <w:sz w:val="16"/>
          <w:szCs w:val="16"/>
        </w:rPr>
        <w:t>/forms/</w:t>
      </w:r>
      <w:proofErr w:type="spellStart"/>
      <w:r w:rsidR="005202ED">
        <w:rPr>
          <w:rFonts w:ascii="Arial" w:hAnsi="Arial" w:cs="Arial"/>
          <w:sz w:val="16"/>
          <w:szCs w:val="16"/>
        </w:rPr>
        <w:t>financialpolicy</w:t>
      </w:r>
      <w:proofErr w:type="spellEnd"/>
      <w:r w:rsidR="00BD2451">
        <w:rPr>
          <w:rFonts w:ascii="Arial" w:hAnsi="Arial" w:cs="Arial"/>
          <w:sz w:val="18"/>
          <w:szCs w:val="18"/>
        </w:rPr>
        <w:t xml:space="preserve">   </w:t>
      </w:r>
    </w:p>
    <w:sectPr w:rsidR="009138D0" w:rsidRPr="009138D0" w:rsidSect="005202ED">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24A80" w14:textId="77777777" w:rsidR="007B6B18" w:rsidRDefault="007B6B18" w:rsidP="00355D7F">
      <w:pPr>
        <w:spacing w:after="0" w:line="240" w:lineRule="auto"/>
      </w:pPr>
      <w:r>
        <w:separator/>
      </w:r>
    </w:p>
  </w:endnote>
  <w:endnote w:type="continuationSeparator" w:id="0">
    <w:p w14:paraId="01FB99FA" w14:textId="77777777" w:rsidR="007B6B18" w:rsidRDefault="007B6B18" w:rsidP="0035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958B" w14:textId="77777777" w:rsidR="00355D7F" w:rsidRDefault="00355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135E" w14:textId="77777777" w:rsidR="00355D7F" w:rsidRDefault="00355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3F10" w14:textId="77777777" w:rsidR="00355D7F" w:rsidRDefault="00355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806DE" w14:textId="77777777" w:rsidR="007B6B18" w:rsidRDefault="007B6B18" w:rsidP="00355D7F">
      <w:pPr>
        <w:spacing w:after="0" w:line="240" w:lineRule="auto"/>
      </w:pPr>
      <w:r>
        <w:separator/>
      </w:r>
    </w:p>
  </w:footnote>
  <w:footnote w:type="continuationSeparator" w:id="0">
    <w:p w14:paraId="5DAEA24D" w14:textId="77777777" w:rsidR="007B6B18" w:rsidRDefault="007B6B18" w:rsidP="00355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4EA8" w14:textId="77777777" w:rsidR="00355D7F" w:rsidRDefault="00355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9D4E" w14:textId="77777777" w:rsidR="00355D7F" w:rsidRDefault="00355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3427" w14:textId="77777777" w:rsidR="00355D7F" w:rsidRDefault="00355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04D0"/>
    <w:multiLevelType w:val="hybridMultilevel"/>
    <w:tmpl w:val="299CC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73"/>
    <w:rsid w:val="0001773A"/>
    <w:rsid w:val="000D59BE"/>
    <w:rsid w:val="00283150"/>
    <w:rsid w:val="00355D7F"/>
    <w:rsid w:val="004A41E7"/>
    <w:rsid w:val="005202ED"/>
    <w:rsid w:val="00624826"/>
    <w:rsid w:val="00626435"/>
    <w:rsid w:val="00636E2D"/>
    <w:rsid w:val="007B6B18"/>
    <w:rsid w:val="008330D4"/>
    <w:rsid w:val="00833114"/>
    <w:rsid w:val="008A5D17"/>
    <w:rsid w:val="009138D0"/>
    <w:rsid w:val="00AF4251"/>
    <w:rsid w:val="00B6011B"/>
    <w:rsid w:val="00BD2451"/>
    <w:rsid w:val="00CB01CD"/>
    <w:rsid w:val="00CD06BC"/>
    <w:rsid w:val="00D35374"/>
    <w:rsid w:val="00D72373"/>
    <w:rsid w:val="00D748A2"/>
    <w:rsid w:val="00EB2EB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A213"/>
  <w15:chartTrackingRefBased/>
  <w15:docId w15:val="{8F33B7D5-EAB7-41B5-B469-505DEABC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23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37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D06BC"/>
    <w:pPr>
      <w:ind w:left="720"/>
      <w:contextualSpacing/>
    </w:pPr>
  </w:style>
  <w:style w:type="paragraph" w:styleId="BalloonText">
    <w:name w:val="Balloon Text"/>
    <w:basedOn w:val="Normal"/>
    <w:link w:val="BalloonTextChar"/>
    <w:uiPriority w:val="99"/>
    <w:semiHidden/>
    <w:unhideWhenUsed/>
    <w:rsid w:val="00355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7F"/>
    <w:rPr>
      <w:rFonts w:ascii="Segoe UI" w:hAnsi="Segoe UI" w:cs="Segoe UI"/>
      <w:sz w:val="18"/>
      <w:szCs w:val="18"/>
    </w:rPr>
  </w:style>
  <w:style w:type="paragraph" w:styleId="Header">
    <w:name w:val="header"/>
    <w:basedOn w:val="Normal"/>
    <w:link w:val="HeaderChar"/>
    <w:uiPriority w:val="99"/>
    <w:unhideWhenUsed/>
    <w:rsid w:val="00355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D7F"/>
  </w:style>
  <w:style w:type="paragraph" w:styleId="Footer">
    <w:name w:val="footer"/>
    <w:basedOn w:val="Normal"/>
    <w:link w:val="FooterChar"/>
    <w:uiPriority w:val="99"/>
    <w:unhideWhenUsed/>
    <w:rsid w:val="00355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7EC3-035F-4BF9-B043-F6EC61BF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Office5</dc:creator>
  <cp:keywords/>
  <dc:description/>
  <cp:lastModifiedBy>Mary Ulanet</cp:lastModifiedBy>
  <cp:revision>5</cp:revision>
  <cp:lastPrinted>2016-09-07T21:06:00Z</cp:lastPrinted>
  <dcterms:created xsi:type="dcterms:W3CDTF">2017-02-10T17:06:00Z</dcterms:created>
  <dcterms:modified xsi:type="dcterms:W3CDTF">2019-03-12T15:48:00Z</dcterms:modified>
</cp:coreProperties>
</file>